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EDDF" w14:textId="77777777" w:rsidR="0083430E" w:rsidRPr="00385905" w:rsidRDefault="0083430E" w:rsidP="003F6563">
      <w:pPr>
        <w:spacing w:after="0" w:line="240" w:lineRule="auto"/>
        <w:rPr>
          <w:rFonts w:ascii="Arial" w:hAnsi="Arial" w:cs="Arial"/>
          <w:b/>
          <w:bCs/>
          <w:sz w:val="32"/>
          <w:szCs w:val="32"/>
          <w:lang w:eastAsia="en-GB"/>
        </w:rPr>
      </w:pPr>
    </w:p>
    <w:p w14:paraId="605B77C2" w14:textId="5F765139" w:rsidR="00385905" w:rsidRDefault="002712A2"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Willington Surgery</w:t>
      </w:r>
      <w:r w:rsidR="00385905" w:rsidRPr="00385905">
        <w:rPr>
          <w:rFonts w:ascii="Arial" w:hAnsi="Arial" w:cs="Arial"/>
          <w:b/>
          <w:bCs/>
          <w:sz w:val="32"/>
          <w:szCs w:val="32"/>
          <w:lang w:eastAsia="en-GB"/>
        </w:rPr>
        <w:t xml:space="preserv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1635E59A" w14:textId="5916F117" w:rsidR="00385905" w:rsidRPr="002712A2" w:rsidRDefault="00D275EA" w:rsidP="002712A2">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60B5479B" w14:textId="77777777" w:rsidR="00385905" w:rsidRDefault="00385905">
      <w:pPr>
        <w:spacing w:after="0" w:line="240" w:lineRule="auto"/>
        <w:rPr>
          <w:rFonts w:ascii="Arial" w:hAnsi="Arial" w:cs="Arial"/>
          <w:b/>
          <w:bCs/>
          <w:sz w:val="20"/>
          <w:szCs w:val="20"/>
          <w:lang w:eastAsia="en-GB"/>
        </w:rPr>
      </w:pPr>
    </w:p>
    <w:p w14:paraId="67D150AB" w14:textId="69D04ED3"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6009CD">
        <w:rPr>
          <w:rFonts w:ascii="Arial" w:hAnsi="Arial" w:cs="Arial"/>
          <w:b/>
          <w:bCs/>
          <w:sz w:val="20"/>
          <w:szCs w:val="20"/>
          <w:lang w:eastAsia="en-GB"/>
        </w:rPr>
        <w:t>3</w:t>
      </w:r>
    </w:p>
    <w:p w14:paraId="137D3196" w14:textId="13C1B1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009CD" w:rsidRPr="002712A2">
        <w:rPr>
          <w:rFonts w:ascii="Arial" w:hAnsi="Arial" w:cs="Arial"/>
          <w:b/>
          <w:bCs/>
          <w:sz w:val="20"/>
          <w:szCs w:val="20"/>
          <w:lang w:eastAsia="en-GB"/>
        </w:rPr>
        <w:t>08/03/2024</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16C24D11" w14:textId="77777777" w:rsidR="002712A2" w:rsidRDefault="002712A2" w:rsidP="00F96D79">
      <w:pPr>
        <w:spacing w:after="0" w:line="240" w:lineRule="auto"/>
        <w:rPr>
          <w:color w:val="000000"/>
        </w:rPr>
      </w:pPr>
    </w:p>
    <w:p w14:paraId="78EC9F44" w14:textId="44962D4E" w:rsidR="002712A2" w:rsidRPr="002712A2" w:rsidRDefault="002712A2" w:rsidP="00F96D79">
      <w:pPr>
        <w:spacing w:after="0" w:line="240" w:lineRule="auto"/>
        <w:rPr>
          <w:b/>
          <w:bCs/>
          <w:color w:val="000000"/>
        </w:rPr>
      </w:pPr>
      <w:r w:rsidRPr="002712A2">
        <w:rPr>
          <w:b/>
          <w:bCs/>
          <w:color w:val="000000"/>
        </w:rPr>
        <w:t xml:space="preserve">ALL PATIENTS HAVE A RESPONSIBILTY TO INFRM THE SURGERY IF ANYTHING CHANGES IN THEIR DETAILS </w:t>
      </w:r>
    </w:p>
    <w:p w14:paraId="22EC4F25" w14:textId="77777777" w:rsidR="002712A2" w:rsidRDefault="002712A2" w:rsidP="002712A2">
      <w:pPr>
        <w:spacing w:after="0" w:line="240" w:lineRule="auto"/>
        <w:rPr>
          <w:rFonts w:ascii="Arial" w:hAnsi="Arial" w:cs="Arial"/>
          <w:b/>
          <w:bCs/>
          <w:sz w:val="20"/>
          <w:szCs w:val="20"/>
          <w:lang w:eastAsia="en-GB"/>
        </w:rPr>
      </w:pPr>
    </w:p>
    <w:p w14:paraId="18579031" w14:textId="0BA3B891" w:rsidR="00754729" w:rsidRPr="002712A2" w:rsidRDefault="002712A2" w:rsidP="002712A2">
      <w:pPr>
        <w:spacing w:after="0" w:line="240" w:lineRule="auto"/>
        <w:rPr>
          <w:rFonts w:ascii="Arial" w:hAnsi="Arial" w:cs="Arial"/>
          <w:b/>
          <w:bCs/>
          <w:sz w:val="20"/>
          <w:szCs w:val="20"/>
          <w:u w:val="single"/>
          <w:lang w:eastAsia="en-GB"/>
        </w:rPr>
      </w:pPr>
      <w:r w:rsidRPr="002712A2">
        <w:rPr>
          <w:rFonts w:ascii="Arial" w:hAnsi="Arial" w:cs="Arial"/>
          <w:b/>
          <w:bCs/>
          <w:sz w:val="20"/>
          <w:szCs w:val="20"/>
          <w:u w:val="single"/>
          <w:lang w:eastAsia="en-GB"/>
        </w:rPr>
        <w:t xml:space="preserve">Willington Surgery </w:t>
      </w:r>
      <w:r w:rsidR="00754729" w:rsidRPr="002712A2">
        <w:rPr>
          <w:rFonts w:ascii="Arial" w:hAnsi="Arial" w:cs="Arial"/>
          <w:b/>
          <w:bCs/>
          <w:sz w:val="20"/>
          <w:szCs w:val="20"/>
          <w:u w:val="single"/>
          <w:lang w:eastAsia="en-GB"/>
        </w:rPr>
        <w:t xml:space="preserve">(the </w:t>
      </w:r>
      <w:r w:rsidR="00E37206" w:rsidRPr="002712A2">
        <w:rPr>
          <w:rFonts w:ascii="Arial" w:hAnsi="Arial" w:cs="Arial"/>
          <w:b/>
          <w:bCs/>
          <w:sz w:val="20"/>
          <w:szCs w:val="20"/>
          <w:u w:val="single"/>
          <w:lang w:eastAsia="en-GB"/>
        </w:rPr>
        <w:t>Practice</w:t>
      </w:r>
      <w:r w:rsidR="00754729" w:rsidRPr="002712A2">
        <w:rPr>
          <w:rFonts w:ascii="Arial" w:hAnsi="Arial" w:cs="Arial"/>
          <w:b/>
          <w:bCs/>
          <w:sz w:val="20"/>
          <w:szCs w:val="20"/>
          <w:u w:val="single"/>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57711F8F" w14:textId="77777777" w:rsidR="003F6563"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2712A2">
        <w:rPr>
          <w:rFonts w:ascii="Arial" w:hAnsi="Arial" w:cs="Arial"/>
          <w:sz w:val="20"/>
          <w:szCs w:val="20"/>
        </w:rPr>
        <w:t>Willington Surgery</w:t>
      </w:r>
      <w:r w:rsidRPr="005E1E0E">
        <w:rPr>
          <w:rFonts w:ascii="Arial" w:hAnsi="Arial" w:cs="Arial"/>
          <w:sz w:val="20"/>
          <w:szCs w:val="20"/>
        </w:rPr>
        <w:t>.</w:t>
      </w:r>
    </w:p>
    <w:p w14:paraId="28FF83D7" w14:textId="5728E8A0" w:rsidR="00B711EC" w:rsidRPr="005E1E0E" w:rsidRDefault="00B711EC" w:rsidP="00B711EC">
      <w:pPr>
        <w:rPr>
          <w:rFonts w:ascii="Arial" w:hAnsi="Arial" w:cs="Arial"/>
          <w:sz w:val="20"/>
          <w:szCs w:val="20"/>
        </w:rPr>
      </w:pPr>
      <w:r w:rsidRPr="005E1E0E">
        <w:rPr>
          <w:rFonts w:ascii="Arial" w:hAnsi="Arial" w:cs="Arial"/>
          <w:sz w:val="20"/>
          <w:szCs w:val="20"/>
        </w:rPr>
        <w:lastRenderedPageBreak/>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0332C2C" w:rsidR="00E37206" w:rsidRPr="005E1E0E" w:rsidRDefault="002712A2" w:rsidP="00E37206">
      <w:pPr>
        <w:widowControl w:val="0"/>
        <w:spacing w:after="280"/>
        <w:rPr>
          <w:rFonts w:ascii="Arial" w:hAnsi="Arial" w:cs="Arial"/>
          <w:sz w:val="20"/>
          <w:szCs w:val="20"/>
        </w:rPr>
      </w:pPr>
      <w:r>
        <w:rPr>
          <w:rFonts w:ascii="Arial" w:hAnsi="Arial" w:cs="Arial"/>
          <w:sz w:val="20"/>
          <w:szCs w:val="20"/>
        </w:rPr>
        <w:t>Willington Surgery</w:t>
      </w:r>
      <w:r w:rsidRPr="005E1E0E">
        <w:rPr>
          <w:rFonts w:ascii="Arial" w:hAnsi="Arial" w:cs="Arial"/>
          <w:sz w:val="20"/>
          <w:szCs w:val="20"/>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9B0CB80" w14:textId="0A07AE3F" w:rsidR="00DB02BD" w:rsidRPr="002712A2" w:rsidRDefault="00DB02BD" w:rsidP="002712A2">
      <w:pPr>
        <w:spacing w:after="0" w:line="240" w:lineRule="auto"/>
        <w:rPr>
          <w:rFonts w:ascii="Arial" w:hAnsi="Arial" w:cs="Arial"/>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lastRenderedPageBreak/>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4205A666" w14:textId="651CB34E" w:rsidR="00F96D79" w:rsidRPr="002712A2" w:rsidRDefault="00F96D79" w:rsidP="002712A2">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71DDADAC" w14:textId="2D8D30E4"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w:t>
      </w:r>
      <w:r w:rsidR="002712A2">
        <w:rPr>
          <w:rFonts w:cs="Arial"/>
        </w:rPr>
        <w:t xml:space="preserve">or they have signed consent from you </w:t>
      </w:r>
      <w:r w:rsidRPr="00E40334">
        <w:rPr>
          <w:rFonts w:cs="Arial"/>
        </w:rPr>
        <w:t xml:space="preserve">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281FC929" w14:textId="77777777" w:rsidR="003F6563"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5CC5B78F" w:rsidR="00E40334" w:rsidRPr="00E40334" w:rsidRDefault="00E40334" w:rsidP="00E40334">
      <w:pPr>
        <w:rPr>
          <w:rFonts w:cs="Arial"/>
        </w:rPr>
      </w:pPr>
      <w:r w:rsidRPr="00E40334">
        <w:rPr>
          <w:rFonts w:cs="Arial"/>
          <w:b/>
        </w:rPr>
        <w:lastRenderedPageBreak/>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195F6E17" w14:textId="43185895" w:rsidR="002C02DF" w:rsidRDefault="002C02DF" w:rsidP="002712A2">
      <w:pPr>
        <w:spacing w:after="0" w:line="240" w:lineRule="auto"/>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1FD6FBE8" w:rsidR="002C02DF" w:rsidRPr="00A73EFC" w:rsidRDefault="002712A2" w:rsidP="002C02DF">
      <w:pPr>
        <w:pStyle w:val="nhsd-t-body"/>
        <w:rPr>
          <w:rFonts w:ascii="Arial" w:hAnsi="Arial" w:cs="Arial"/>
          <w:color w:val="000000" w:themeColor="text1"/>
          <w:sz w:val="22"/>
          <w:szCs w:val="22"/>
        </w:rPr>
      </w:pPr>
      <w:r w:rsidRPr="002712A2">
        <w:rPr>
          <w:rFonts w:ascii="Arial" w:hAnsi="Arial" w:cs="Arial"/>
          <w:color w:val="000000" w:themeColor="text1"/>
          <w:sz w:val="22"/>
          <w:szCs w:val="22"/>
        </w:rPr>
        <w:t>Willington Surgery</w:t>
      </w:r>
      <w:r w:rsidRPr="00A73EFC">
        <w:rPr>
          <w:rFonts w:ascii="Arial" w:hAnsi="Arial" w:cs="Arial"/>
          <w:color w:val="000000" w:themeColor="text1"/>
          <w:sz w:val="22"/>
          <w:szCs w:val="22"/>
        </w:rPr>
        <w:t xml:space="preserve"> </w:t>
      </w:r>
      <w:r w:rsidR="002C02DF" w:rsidRPr="00A73EFC">
        <w:rPr>
          <w:rFonts w:ascii="Arial" w:hAnsi="Arial" w:cs="Arial"/>
          <w:color w:val="000000" w:themeColor="text1"/>
          <w:sz w:val="22"/>
          <w:szCs w:val="22"/>
        </w:rPr>
        <w:t xml:space="preserve">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294A8C48" w14:textId="22746E8E"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It is the responsibility of organisations using GP Connect to ensure that they comply with the NDSA, and their statutory and legal obligations regarding data protection and confidentiality.</w:t>
      </w: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736AEC38" w14:textId="67C209B6"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1E28AC1C" w14:textId="19FB79F0" w:rsidR="002C02DF" w:rsidRDefault="002C02DF" w:rsidP="002712A2">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0E8E83A0" w14:textId="77777777" w:rsidR="002712A2" w:rsidRPr="002712A2" w:rsidRDefault="002712A2" w:rsidP="002712A2">
      <w:pPr>
        <w:spacing w:after="0"/>
        <w:rPr>
          <w:rFonts w:ascii="Arial" w:eastAsia="Times New Roman" w:hAnsi="Arial" w:cs="Arial"/>
          <w:color w:val="000000" w:themeColor="text1"/>
          <w:lang w:eastAsia="en-GB"/>
        </w:rPr>
      </w:pPr>
    </w:p>
    <w:p w14:paraId="14BF34E5" w14:textId="1DF6BFCC" w:rsidR="003A3C73" w:rsidRPr="002712A2" w:rsidRDefault="003A3C73" w:rsidP="003A3C73">
      <w:pPr>
        <w:widowControl w:val="0"/>
        <w:rPr>
          <w:rFonts w:ascii="Arial" w:eastAsia="Times New Roman" w:hAnsi="Arial" w:cs="Arial"/>
          <w:b/>
          <w:bCs/>
          <w:color w:val="000000" w:themeColor="text1"/>
          <w:lang w:eastAsia="en-GB"/>
        </w:rPr>
      </w:pPr>
      <w:r w:rsidRPr="002712A2">
        <w:rPr>
          <w:rFonts w:ascii="Arial" w:eastAsia="Times New Roman" w:hAnsi="Arial" w:cs="Arial"/>
          <w:b/>
          <w:bCs/>
          <w:color w:val="000000" w:themeColor="text1"/>
          <w:lang w:eastAsia="en-GB"/>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4F6B041F" w14:textId="578A053B" w:rsidR="002712A2" w:rsidRPr="002712A2"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801771" w14:textId="64F79ED2" w:rsidR="0011390F" w:rsidRPr="002712A2" w:rsidRDefault="0011390F" w:rsidP="002712A2">
      <w:pPr>
        <w:widowControl w:val="0"/>
        <w:rPr>
          <w:rFonts w:ascii="Arial" w:eastAsia="Times New Roman" w:hAnsi="Arial" w:cs="Arial"/>
          <w:b/>
          <w:bCs/>
          <w:color w:val="000000" w:themeColor="text1"/>
          <w:lang w:eastAsia="en-GB"/>
        </w:rPr>
      </w:pPr>
      <w:r w:rsidRPr="002712A2">
        <w:rPr>
          <w:rFonts w:ascii="Arial" w:eastAsia="Times New Roman" w:hAnsi="Arial" w:cs="Arial"/>
          <w:b/>
          <w:bCs/>
          <w:color w:val="000000" w:themeColor="text1"/>
          <w:lang w:eastAsia="en-GB"/>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065D1C2E" w14:textId="77777777" w:rsidR="002712A2" w:rsidRDefault="002712A2" w:rsidP="003C5E88">
      <w:pPr>
        <w:widowControl w:val="0"/>
        <w:rPr>
          <w:rFonts w:ascii="Arial" w:hAnsi="Arial" w:cs="Arial"/>
          <w:sz w:val="20"/>
          <w:szCs w:val="20"/>
        </w:rPr>
      </w:pPr>
    </w:p>
    <w:p w14:paraId="0944546C" w14:textId="7B9FCC61" w:rsidR="002712A2" w:rsidRPr="002712A2" w:rsidRDefault="00E40334" w:rsidP="002712A2">
      <w:pPr>
        <w:pStyle w:val="Heading1"/>
        <w:rPr>
          <w:rFonts w:ascii="Arial" w:eastAsia="Times New Roman" w:hAnsi="Arial" w:cs="Arial"/>
          <w:b/>
          <w:bCs/>
          <w:color w:val="000000" w:themeColor="text1"/>
          <w:sz w:val="22"/>
          <w:szCs w:val="22"/>
          <w:lang w:eastAsia="en-GB"/>
        </w:rPr>
      </w:pPr>
      <w:bookmarkStart w:id="3" w:name="_Hlk31369970"/>
      <w:bookmarkStart w:id="4" w:name="_Toc31368622"/>
      <w:r w:rsidRPr="002712A2">
        <w:rPr>
          <w:rFonts w:ascii="Arial" w:eastAsia="Times New Roman" w:hAnsi="Arial" w:cs="Arial"/>
          <w:b/>
          <w:bCs/>
          <w:color w:val="000000" w:themeColor="text1"/>
          <w:sz w:val="22"/>
          <w:szCs w:val="22"/>
          <w:lang w:eastAsia="en-GB"/>
        </w:rPr>
        <w:lastRenderedPageBreak/>
        <w:t>Anonymised information</w:t>
      </w:r>
      <w:bookmarkEnd w:id="4"/>
      <w:r w:rsidR="002712A2">
        <w:rPr>
          <w:rFonts w:ascii="Arial" w:eastAsia="Times New Roman" w:hAnsi="Arial" w:cs="Arial"/>
          <w:b/>
          <w:bCs/>
          <w:color w:val="000000" w:themeColor="text1"/>
          <w:sz w:val="22"/>
          <w:szCs w:val="22"/>
          <w:lang w:eastAsia="en-GB"/>
        </w:rPr>
        <w:br/>
      </w:r>
    </w:p>
    <w:p w14:paraId="2ECD4AA1" w14:textId="7B9FCC61" w:rsidR="00E40334" w:rsidRPr="005E1E0E" w:rsidRDefault="00E40334" w:rsidP="002712A2">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bookmarkEnd w:id="3"/>
    </w:p>
    <w:p w14:paraId="6C15AD3E" w14:textId="3040BC3C" w:rsidR="002712A2" w:rsidRPr="002712A2" w:rsidRDefault="003A3C73" w:rsidP="002712A2">
      <w:pPr>
        <w:pStyle w:val="Heading1"/>
        <w:rPr>
          <w:rFonts w:ascii="Arial" w:eastAsia="Times New Roman" w:hAnsi="Arial" w:cs="Arial"/>
          <w:b/>
          <w:bCs/>
          <w:color w:val="000000" w:themeColor="text1"/>
          <w:sz w:val="22"/>
          <w:szCs w:val="22"/>
          <w:lang w:eastAsia="en-GB"/>
        </w:rPr>
      </w:pPr>
      <w:r w:rsidRPr="002712A2">
        <w:rPr>
          <w:rFonts w:ascii="Arial" w:eastAsia="Times New Roman" w:hAnsi="Arial" w:cs="Arial"/>
          <w:b/>
          <w:bCs/>
          <w:color w:val="000000" w:themeColor="text1"/>
          <w:sz w:val="22"/>
          <w:szCs w:val="22"/>
          <w:lang w:eastAsia="en-GB"/>
        </w:rPr>
        <w:t>Med</w:t>
      </w:r>
      <w:r w:rsidR="00382525" w:rsidRPr="002712A2">
        <w:rPr>
          <w:rFonts w:ascii="Arial" w:eastAsia="Times New Roman" w:hAnsi="Arial" w:cs="Arial"/>
          <w:b/>
          <w:bCs/>
          <w:color w:val="000000" w:themeColor="text1"/>
          <w:sz w:val="22"/>
          <w:szCs w:val="22"/>
          <w:lang w:eastAsia="en-GB"/>
        </w:rPr>
        <w:t>icines</w:t>
      </w:r>
      <w:r w:rsidRPr="002712A2">
        <w:rPr>
          <w:rFonts w:ascii="Arial" w:eastAsia="Times New Roman" w:hAnsi="Arial" w:cs="Arial"/>
          <w:b/>
          <w:bCs/>
          <w:color w:val="000000" w:themeColor="text1"/>
          <w:sz w:val="22"/>
          <w:szCs w:val="22"/>
          <w:lang w:eastAsia="en-GB"/>
        </w:rPr>
        <w:t xml:space="preserve"> Management </w:t>
      </w:r>
      <w:r w:rsidR="002712A2">
        <w:rPr>
          <w:rFonts w:ascii="Arial" w:eastAsia="Times New Roman" w:hAnsi="Arial" w:cs="Arial"/>
          <w:b/>
          <w:bCs/>
          <w:color w:val="000000" w:themeColor="text1"/>
          <w:sz w:val="22"/>
          <w:szCs w:val="22"/>
          <w:lang w:eastAsia="en-GB"/>
        </w:rPr>
        <w:br/>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3E82189F" w:rsidR="00553D6F" w:rsidRPr="00553D6F" w:rsidRDefault="00553D6F" w:rsidP="00553D6F">
      <w:pPr>
        <w:spacing w:after="0" w:line="240" w:lineRule="auto"/>
        <w:rPr>
          <w:rFonts w:asciiTheme="majorHAnsi" w:eastAsia="Times New Roman" w:hAnsiTheme="majorHAnsi" w:cstheme="majorHAnsi"/>
          <w:color w:val="000000"/>
        </w:rPr>
      </w:pPr>
      <w:r w:rsidRPr="002712A2">
        <w:rPr>
          <w:rFonts w:ascii="Arial" w:eastAsia="Times New Roman" w:hAnsi="Arial" w:cs="Arial"/>
          <w:b/>
          <w:bCs/>
          <w:color w:val="000000" w:themeColor="text1"/>
          <w:lang w:eastAsia="en-GB"/>
        </w:rPr>
        <w:t>Research - National Institute for Health &amp; Social Care Research (NIHR) - Clinical Research Network </w:t>
      </w:r>
      <w:r w:rsidR="002712A2">
        <w:rPr>
          <w:rFonts w:ascii="Arial" w:eastAsia="Times New Roman" w:hAnsi="Arial" w:cs="Arial"/>
          <w:b/>
          <w:bCs/>
          <w:color w:val="000000" w:themeColor="text1"/>
          <w:lang w:eastAsia="en-GB"/>
        </w:rPr>
        <w:br/>
      </w:r>
      <w:r w:rsidRPr="002712A2">
        <w:rPr>
          <w:rFonts w:ascii="Arial" w:eastAsia="Times New Roman" w:hAnsi="Arial" w:cs="Arial"/>
          <w:b/>
          <w:bCs/>
          <w:color w:val="000000" w:themeColor="text1"/>
          <w:lang w:eastAsia="en-GB"/>
        </w:rPr>
        <w:br/>
      </w:r>
      <w:r w:rsidRPr="00553D6F">
        <w:rPr>
          <w:rFonts w:asciiTheme="majorHAnsi" w:hAnsiTheme="majorHAnsi" w:cstheme="majorHAnsi"/>
          <w:color w:val="000000"/>
        </w:rP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25BE91E2" w14:textId="4B712446"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2712A2">
        <w:rPr>
          <w:rFonts w:ascii="Arial" w:eastAsia="Times New Roman" w:hAnsi="Arial" w:cs="Arial"/>
          <w:b/>
          <w:bCs/>
          <w:color w:val="000000" w:themeColor="text1"/>
          <w:lang w:eastAsia="en-GB"/>
        </w:rPr>
        <w:t>The legal bases for processing this information</w:t>
      </w:r>
      <w:r w:rsidR="002712A2">
        <w:rPr>
          <w:rFonts w:ascii="Arial" w:eastAsia="Times New Roman" w:hAnsi="Arial" w:cs="Arial"/>
          <w:b/>
          <w:bCs/>
          <w:color w:val="000000" w:themeColor="text1"/>
          <w:lang w:eastAsia="en-GB"/>
        </w:rPr>
        <w:br/>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9966A89" w14:textId="4E895C22"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4A81FC56" w14:textId="7DDA6073" w:rsidR="00553D6F" w:rsidRPr="00553D6F" w:rsidRDefault="00553D6F" w:rsidP="00553D6F">
      <w:pPr>
        <w:rPr>
          <w:rFonts w:asciiTheme="majorHAnsi" w:hAnsiTheme="majorHAnsi" w:cstheme="majorHAnsi"/>
          <w:color w:val="000000"/>
        </w:rPr>
      </w:pPr>
      <w:r w:rsidRPr="002712A2">
        <w:rPr>
          <w:rFonts w:ascii="Arial" w:eastAsia="Times New Roman" w:hAnsi="Arial" w:cs="Arial"/>
          <w:b/>
          <w:bCs/>
          <w:color w:val="000000" w:themeColor="text1"/>
          <w:lang w:eastAsia="en-GB"/>
        </w:rPr>
        <w:t>Categories of personal data</w:t>
      </w:r>
      <w:r w:rsidR="002712A2">
        <w:rPr>
          <w:rFonts w:ascii="Arial" w:eastAsia="Times New Roman" w:hAnsi="Arial" w:cs="Arial"/>
          <w:b/>
          <w:bCs/>
          <w:color w:val="000000" w:themeColor="text1"/>
          <w:lang w:eastAsia="en-GB"/>
        </w:rPr>
        <w:br/>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3F02EE47" w14:textId="65F00224"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lastRenderedPageBreak/>
        <w:br/>
      </w:r>
      <w:r w:rsidRPr="002712A2">
        <w:rPr>
          <w:rFonts w:ascii="Arial" w:eastAsia="Times New Roman" w:hAnsi="Arial" w:cs="Arial"/>
          <w:b/>
          <w:bCs/>
          <w:color w:val="000000" w:themeColor="text1"/>
          <w:lang w:eastAsia="en-GB"/>
        </w:rPr>
        <w:t>Recipients of data</w:t>
      </w:r>
      <w:r w:rsidR="002712A2">
        <w:rPr>
          <w:rFonts w:ascii="Arial" w:eastAsia="Times New Roman" w:hAnsi="Arial" w:cs="Arial"/>
          <w:b/>
          <w:bCs/>
          <w:color w:val="000000" w:themeColor="text1"/>
          <w:lang w:eastAsia="en-GB"/>
        </w:rPr>
        <w:br/>
      </w:r>
      <w:r w:rsidRPr="002712A2">
        <w:rPr>
          <w:rFonts w:ascii="Arial" w:eastAsia="Times New Roman" w:hAnsi="Arial" w:cs="Arial"/>
          <w:b/>
          <w:bCs/>
          <w:color w:val="000000" w:themeColor="text1"/>
          <w:lang w:eastAsia="en-GB"/>
        </w:rPr>
        <w:br/>
      </w:r>
      <w:r w:rsidRPr="00553D6F">
        <w:rPr>
          <w:rFonts w:asciiTheme="majorHAnsi" w:hAnsiTheme="majorHAnsi" w:cstheme="majorHAnsi"/>
          <w:color w:val="000000"/>
        </w:rP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2712A2" w:rsidRDefault="00C27CB0" w:rsidP="00C27CB0">
      <w:pPr>
        <w:pStyle w:val="Heading2"/>
        <w:rPr>
          <w:rFonts w:ascii="Arial" w:hAnsi="Arial" w:cs="Arial"/>
          <w:color w:val="000000" w:themeColor="text1"/>
          <w:sz w:val="22"/>
          <w:szCs w:val="22"/>
        </w:rPr>
      </w:pPr>
      <w:r w:rsidRPr="002712A2">
        <w:rPr>
          <w:rFonts w:ascii="Arial" w:hAnsi="Arial" w:cs="Arial"/>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1469493E" w14:textId="6674E60F" w:rsidR="00C27CB0" w:rsidRPr="003F6563" w:rsidRDefault="00C27CB0" w:rsidP="003F6563">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262B8BD8" w14:textId="77777777" w:rsidR="00C27CB0" w:rsidRPr="002712A2" w:rsidRDefault="00C27CB0" w:rsidP="00C27CB0">
      <w:pPr>
        <w:pStyle w:val="Heading2"/>
        <w:rPr>
          <w:rFonts w:ascii="Arial" w:hAnsi="Arial" w:cs="Arial"/>
          <w:color w:val="000000" w:themeColor="text1"/>
          <w:sz w:val="22"/>
          <w:szCs w:val="22"/>
        </w:rPr>
      </w:pPr>
      <w:r w:rsidRPr="002712A2">
        <w:rPr>
          <w:rFonts w:ascii="Arial" w:hAnsi="Arial" w:cs="Arial"/>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39B56730" w14:textId="79742596" w:rsidR="00C27CB0" w:rsidRPr="00DB3B70" w:rsidRDefault="00C27CB0" w:rsidP="00DB3B7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7F445CB9" w14:textId="77777777" w:rsidR="00C27CB0" w:rsidRPr="002712A2" w:rsidRDefault="00C27CB0" w:rsidP="00C27CB0">
      <w:pPr>
        <w:pStyle w:val="Heading2"/>
        <w:rPr>
          <w:rFonts w:ascii="Arial" w:hAnsi="Arial" w:cs="Arial"/>
          <w:color w:val="000000" w:themeColor="text1"/>
          <w:sz w:val="22"/>
          <w:szCs w:val="22"/>
        </w:rPr>
      </w:pPr>
      <w:r w:rsidRPr="002712A2">
        <w:rPr>
          <w:rFonts w:ascii="Arial" w:hAnsi="Arial" w:cs="Arial"/>
          <w:color w:val="000000" w:themeColor="text1"/>
          <w:sz w:val="22"/>
          <w:szCs w:val="22"/>
        </w:rPr>
        <w:t>Why we have made this change</w:t>
      </w:r>
    </w:p>
    <w:p w14:paraId="0C15C8FB" w14:textId="5381F947" w:rsidR="00C27CB0" w:rsidRPr="003F6563" w:rsidRDefault="00C27CB0" w:rsidP="003F6563">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w:t>
      </w:r>
      <w:r w:rsidRPr="0095022F">
        <w:rPr>
          <w:rFonts w:asciiTheme="minorHAnsi" w:hAnsiTheme="minorHAnsi" w:cstheme="minorHAnsi"/>
          <w:color w:val="000000" w:themeColor="text1"/>
          <w:sz w:val="22"/>
          <w:szCs w:val="22"/>
        </w:rPr>
        <w:lastRenderedPageBreak/>
        <w:t>organisations. These changes will improve the healthcare that you receive away from your usual GP practice.</w:t>
      </w:r>
    </w:p>
    <w:p w14:paraId="3ACC0DCA" w14:textId="77777777" w:rsidR="00C27CB0" w:rsidRPr="003F6563" w:rsidRDefault="00C27CB0" w:rsidP="00C27CB0">
      <w:pPr>
        <w:pStyle w:val="Heading2"/>
        <w:rPr>
          <w:rFonts w:ascii="Arial" w:hAnsi="Arial" w:cs="Arial"/>
          <w:color w:val="000000" w:themeColor="text1"/>
          <w:sz w:val="22"/>
          <w:szCs w:val="22"/>
        </w:rPr>
      </w:pPr>
      <w:r w:rsidRPr="003F6563">
        <w:rPr>
          <w:rFonts w:ascii="Arial" w:hAnsi="Arial" w:cs="Arial"/>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1B422B37" w14:textId="2BDDA7FC" w:rsidR="00C27CB0" w:rsidRDefault="00C27CB0" w:rsidP="003F6563">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2B1D724C" w14:textId="77777777" w:rsidR="003F6563" w:rsidRPr="003F6563" w:rsidRDefault="003F6563" w:rsidP="003F6563">
      <w:pPr>
        <w:pStyle w:val="nhsd-t-body"/>
        <w:spacing w:before="0" w:beforeAutospacing="0" w:after="0" w:afterAutospacing="0"/>
        <w:jc w:val="both"/>
        <w:rPr>
          <w:rFonts w:asciiTheme="minorHAnsi" w:hAnsiTheme="minorHAnsi" w:cstheme="minorHAnsi"/>
          <w:color w:val="000000" w:themeColor="text1"/>
          <w:sz w:val="22"/>
          <w:szCs w:val="22"/>
        </w:rPr>
      </w:pPr>
    </w:p>
    <w:p w14:paraId="2D507AC4" w14:textId="3CDA3C25" w:rsidR="006528FD" w:rsidRPr="003F6563" w:rsidRDefault="006528FD" w:rsidP="006528FD">
      <w:pPr>
        <w:widowControl w:val="0"/>
        <w:rPr>
          <w:rFonts w:ascii="Arial" w:eastAsia="Times New Roman" w:hAnsi="Arial" w:cs="Arial"/>
          <w:b/>
          <w:bCs/>
          <w:color w:val="000000" w:themeColor="text1"/>
          <w:lang w:eastAsia="en-GB"/>
        </w:rPr>
      </w:pPr>
      <w:r w:rsidRPr="003F6563">
        <w:rPr>
          <w:rFonts w:ascii="Arial" w:eastAsia="Times New Roman" w:hAnsi="Arial" w:cs="Arial"/>
          <w:b/>
          <w:bCs/>
          <w:color w:val="000000" w:themeColor="text1"/>
          <w:lang w:eastAsia="en-GB"/>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05FC33C8"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w:t>
      </w:r>
      <w:r w:rsidR="003F6563">
        <w:rPr>
          <w:rFonts w:cs="Arial"/>
        </w:rPr>
        <w:t xml:space="preserve"> including test results</w:t>
      </w:r>
      <w:r w:rsidRPr="00E40334">
        <w:rPr>
          <w:rFonts w:cs="Arial"/>
        </w:rPr>
        <w:t xml:space="preserv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w:t>
      </w:r>
      <w:r w:rsidR="003F6563">
        <w:rPr>
          <w:rFonts w:cs="Arial"/>
        </w:rPr>
        <w:t xml:space="preserve"> (please be aware if you share a mobile number with another relative / person)</w:t>
      </w:r>
      <w:r w:rsidRPr="00E40334">
        <w:rPr>
          <w:rFonts w:cs="Arial"/>
        </w:rPr>
        <w:t xml:space="preserve">.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3000C6EF" w14:textId="77777777" w:rsidR="003F6563" w:rsidRDefault="003F6563" w:rsidP="00E40334"/>
    <w:p w14:paraId="7B3A475E" w14:textId="292012EF" w:rsidR="00035527" w:rsidRPr="003F6563" w:rsidRDefault="00035527" w:rsidP="00035527">
      <w:pPr>
        <w:widowControl w:val="0"/>
        <w:rPr>
          <w:rFonts w:ascii="Arial" w:eastAsia="Times New Roman" w:hAnsi="Arial" w:cs="Arial"/>
          <w:b/>
          <w:bCs/>
          <w:color w:val="000000" w:themeColor="text1"/>
          <w:lang w:eastAsia="en-GB"/>
        </w:rPr>
      </w:pPr>
      <w:r w:rsidRPr="003F6563">
        <w:rPr>
          <w:rFonts w:ascii="Arial" w:eastAsia="Times New Roman" w:hAnsi="Arial" w:cs="Arial"/>
          <w:b/>
          <w:bCs/>
          <w:color w:val="000000" w:themeColor="text1"/>
          <w:lang w:eastAsia="en-GB"/>
        </w:rPr>
        <w:lastRenderedPageBreak/>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3F6563" w:rsidRDefault="008A351A" w:rsidP="008A351A">
      <w:pPr>
        <w:widowControl w:val="0"/>
        <w:rPr>
          <w:rFonts w:ascii="Arial" w:eastAsia="Times New Roman" w:hAnsi="Arial" w:cs="Arial"/>
          <w:b/>
          <w:bCs/>
          <w:color w:val="000000" w:themeColor="text1"/>
          <w:lang w:eastAsia="en-GB"/>
        </w:rPr>
      </w:pPr>
      <w:r w:rsidRPr="003F6563">
        <w:rPr>
          <w:rFonts w:ascii="Arial" w:eastAsia="Times New Roman" w:hAnsi="Arial" w:cs="Arial"/>
          <w:b/>
          <w:bCs/>
          <w:color w:val="000000" w:themeColor="text1"/>
          <w:lang w:eastAsia="en-GB"/>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3BA863C" w14:textId="37E752AD" w:rsidR="003607F2" w:rsidRDefault="008A351A" w:rsidP="003F6563">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5905EF4F" w:rsidR="00F61503" w:rsidRPr="003F6563" w:rsidRDefault="00F61503" w:rsidP="003F6563">
      <w:pPr>
        <w:widowControl w:val="0"/>
        <w:rPr>
          <w:rFonts w:ascii="Arial" w:eastAsia="Times New Roman" w:hAnsi="Arial" w:cs="Arial"/>
          <w:b/>
          <w:bCs/>
          <w:color w:val="000000" w:themeColor="text1"/>
          <w:lang w:eastAsia="en-GB"/>
        </w:rPr>
      </w:pPr>
      <w:r w:rsidRPr="003F6563">
        <w:rPr>
          <w:rFonts w:ascii="Arial" w:eastAsia="Times New Roman" w:hAnsi="Arial" w:cs="Arial"/>
          <w:b/>
          <w:bCs/>
          <w:color w:val="000000" w:themeColor="text1"/>
          <w:lang w:eastAsia="en-GB"/>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DB3B70"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3F6563" w:rsidRDefault="00410F48" w:rsidP="003F6563">
      <w:pPr>
        <w:widowControl w:val="0"/>
        <w:rPr>
          <w:rFonts w:ascii="Arial" w:eastAsia="Times New Roman" w:hAnsi="Arial" w:cs="Arial"/>
          <w:b/>
          <w:bCs/>
          <w:color w:val="000000" w:themeColor="text1"/>
          <w:lang w:eastAsia="en-GB"/>
        </w:rPr>
      </w:pPr>
      <w:r w:rsidRPr="003F6563">
        <w:rPr>
          <w:rFonts w:ascii="Arial" w:eastAsia="Times New Roman" w:hAnsi="Arial" w:cs="Arial"/>
          <w:b/>
          <w:bCs/>
          <w:color w:val="000000" w:themeColor="text1"/>
          <w:lang w:eastAsia="en-GB"/>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33F627E" w14:textId="77777777" w:rsidR="003F6563" w:rsidRDefault="003F6563" w:rsidP="00410F48">
      <w:pPr>
        <w:pStyle w:val="NormalWeb"/>
        <w:spacing w:before="0" w:beforeAutospacing="0" w:after="225" w:afterAutospacing="0"/>
        <w:rPr>
          <w:rFonts w:ascii="Arial" w:hAnsi="Arial" w:cs="Arial"/>
          <w:color w:val="333333"/>
          <w:sz w:val="20"/>
          <w:szCs w:val="20"/>
        </w:rPr>
      </w:pPr>
    </w:p>
    <w:p w14:paraId="7514B0F7" w14:textId="77777777" w:rsidR="003F6563" w:rsidRPr="005E1E0E" w:rsidRDefault="003F6563" w:rsidP="00410F48">
      <w:pPr>
        <w:pStyle w:val="NormalWeb"/>
        <w:spacing w:before="0" w:beforeAutospacing="0" w:after="225" w:afterAutospacing="0"/>
        <w:rPr>
          <w:rFonts w:ascii="Arial" w:hAnsi="Arial" w:cs="Arial"/>
          <w:color w:val="333333"/>
          <w:sz w:val="20"/>
          <w:szCs w:val="20"/>
        </w:rPr>
      </w:pPr>
    </w:p>
    <w:p w14:paraId="53E7BAAC" w14:textId="728B64A3" w:rsidR="003F6563" w:rsidRPr="003F6563" w:rsidRDefault="008A351A" w:rsidP="008A351A">
      <w:pPr>
        <w:spacing w:before="126" w:after="126" w:line="300" w:lineRule="atLeast"/>
        <w:rPr>
          <w:rFonts w:ascii="Arial" w:eastAsia="Times New Roman" w:hAnsi="Arial" w:cs="Arial"/>
          <w:b/>
          <w:bCs/>
          <w:color w:val="000000" w:themeColor="text1"/>
          <w:lang w:eastAsia="en-GB"/>
        </w:rPr>
      </w:pPr>
      <w:r w:rsidRPr="003F6563">
        <w:rPr>
          <w:rFonts w:ascii="Arial" w:eastAsia="Times New Roman" w:hAnsi="Arial" w:cs="Arial"/>
          <w:b/>
          <w:bCs/>
          <w:color w:val="000000" w:themeColor="text1"/>
          <w:lang w:eastAsia="en-GB"/>
        </w:rPr>
        <w:lastRenderedPageBreak/>
        <w:t>Categories of personal data</w:t>
      </w:r>
      <w:r w:rsidR="003F6563">
        <w:rPr>
          <w:rFonts w:ascii="Arial" w:eastAsia="Times New Roman" w:hAnsi="Arial" w:cs="Arial"/>
          <w:b/>
          <w:bCs/>
          <w:color w:val="000000" w:themeColor="text1"/>
          <w:lang w:eastAsia="en-GB"/>
        </w:rPr>
        <w:br/>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8873380" w:rsidR="008A351A" w:rsidRPr="003F6563" w:rsidRDefault="008A351A" w:rsidP="008A351A">
      <w:pPr>
        <w:spacing w:before="126" w:after="126" w:line="300" w:lineRule="atLeast"/>
        <w:rPr>
          <w:rFonts w:ascii="Arial" w:eastAsia="Times New Roman" w:hAnsi="Arial" w:cs="Arial"/>
          <w:b/>
          <w:bCs/>
          <w:color w:val="000000" w:themeColor="text1"/>
          <w:lang w:eastAsia="en-GB"/>
        </w:rPr>
      </w:pPr>
      <w:r w:rsidRPr="003F6563">
        <w:rPr>
          <w:rFonts w:ascii="Arial" w:eastAsia="Times New Roman" w:hAnsi="Arial" w:cs="Arial"/>
          <w:b/>
          <w:bCs/>
          <w:color w:val="000000" w:themeColor="text1"/>
          <w:lang w:eastAsia="en-GB"/>
        </w:rPr>
        <w:t>Sources of the data</w:t>
      </w:r>
      <w:r w:rsidR="003F6563">
        <w:rPr>
          <w:rFonts w:ascii="Arial" w:eastAsia="Times New Roman" w:hAnsi="Arial" w:cs="Arial"/>
          <w:b/>
          <w:bCs/>
          <w:color w:val="000000" w:themeColor="text1"/>
          <w:lang w:eastAsia="en-GB"/>
        </w:rPr>
        <w:br/>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47D3C11E" w:rsidR="008A351A" w:rsidRPr="003F6563" w:rsidRDefault="008A351A" w:rsidP="008A351A">
      <w:pPr>
        <w:spacing w:before="126" w:after="126" w:line="300" w:lineRule="atLeast"/>
        <w:rPr>
          <w:rFonts w:ascii="Arial" w:eastAsia="Times New Roman" w:hAnsi="Arial" w:cs="Arial"/>
          <w:b/>
          <w:bCs/>
          <w:color w:val="000000" w:themeColor="text1"/>
          <w:lang w:eastAsia="en-GB"/>
        </w:rPr>
      </w:pPr>
      <w:r w:rsidRPr="003F6563">
        <w:rPr>
          <w:rFonts w:ascii="Arial" w:eastAsia="Times New Roman" w:hAnsi="Arial" w:cs="Arial"/>
          <w:b/>
          <w:bCs/>
          <w:color w:val="000000" w:themeColor="text1"/>
          <w:lang w:eastAsia="en-GB"/>
        </w:rPr>
        <w:t>Recipients of personal data</w:t>
      </w:r>
      <w:r w:rsidR="003F6563">
        <w:rPr>
          <w:rFonts w:ascii="Arial" w:eastAsia="Times New Roman" w:hAnsi="Arial" w:cs="Arial"/>
          <w:b/>
          <w:bCs/>
          <w:color w:val="000000" w:themeColor="text1"/>
          <w:lang w:eastAsia="en-GB"/>
        </w:rPr>
        <w:br/>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3F6563" w:rsidRDefault="00C00D66" w:rsidP="00C00D66">
      <w:pPr>
        <w:spacing w:after="0" w:line="240" w:lineRule="auto"/>
        <w:rPr>
          <w:rFonts w:ascii="Arial" w:eastAsia="Times New Roman" w:hAnsi="Arial" w:cs="Arial"/>
          <w:b/>
          <w:bCs/>
          <w:color w:val="000000" w:themeColor="text1"/>
          <w:lang w:eastAsia="en-GB"/>
        </w:rPr>
      </w:pPr>
      <w:r w:rsidRPr="003F6563">
        <w:rPr>
          <w:rFonts w:ascii="Arial" w:eastAsia="Times New Roman" w:hAnsi="Arial" w:cs="Arial"/>
          <w:b/>
          <w:bCs/>
          <w:color w:val="000000" w:themeColor="text1"/>
          <w:lang w:eastAsia="en-GB"/>
        </w:rPr>
        <w:t>Background: </w:t>
      </w:r>
    </w:p>
    <w:p w14:paraId="1E4B3BF0" w14:textId="77777777" w:rsidR="00C00D66" w:rsidRPr="003F6563" w:rsidRDefault="00C00D66" w:rsidP="00C00D66">
      <w:pPr>
        <w:spacing w:after="0" w:line="240" w:lineRule="auto"/>
        <w:rPr>
          <w:rFonts w:ascii="Arial" w:eastAsia="Times New Roman" w:hAnsi="Arial" w:cs="Arial"/>
          <w:b/>
          <w:bCs/>
          <w:color w:val="000000" w:themeColor="text1"/>
          <w:lang w:eastAsia="en-GB"/>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2857A84" w14:textId="5046BB73" w:rsidR="00C00D66" w:rsidRPr="003F6563" w:rsidRDefault="00C00D66" w:rsidP="003F6563">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00B4B20B" w14:textId="4491FB66" w:rsidR="00C00D66" w:rsidRPr="003F6563" w:rsidRDefault="00C00D66" w:rsidP="00C00D66">
      <w:pPr>
        <w:rPr>
          <w:rStyle w:val="Emphasis"/>
          <w:rFonts w:ascii="Arial" w:hAnsi="Arial" w:cs="Arial"/>
          <w:i w:val="0"/>
          <w:iCs w:val="0"/>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lastRenderedPageBreak/>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C534B09" w14:textId="77777777" w:rsidR="00DB3B70" w:rsidRPr="00DB3B70" w:rsidRDefault="000104B3" w:rsidP="000104B3">
      <w:pPr>
        <w:numPr>
          <w:ilvl w:val="0"/>
          <w:numId w:val="19"/>
        </w:numPr>
        <w:spacing w:before="100" w:beforeAutospacing="1" w:after="100" w:afterAutospacing="1" w:line="360" w:lineRule="atLeast"/>
        <w:rPr>
          <w:rStyle w:val="Emphasis"/>
          <w:rFonts w:ascii="Arial" w:eastAsia="Times New Roman" w:hAnsi="Arial" w:cs="Arial"/>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7BD28ADE" w14:textId="77777777" w:rsidR="00DB3B70" w:rsidRPr="00DB3B70" w:rsidRDefault="00DB3B70" w:rsidP="000104B3">
      <w:pPr>
        <w:numPr>
          <w:ilvl w:val="0"/>
          <w:numId w:val="19"/>
        </w:numPr>
        <w:spacing w:before="100" w:beforeAutospacing="1" w:after="100" w:afterAutospacing="1" w:line="360" w:lineRule="atLeast"/>
        <w:rPr>
          <w:rStyle w:val="Emphasis"/>
          <w:rFonts w:ascii="Arial" w:eastAsia="Times New Roman" w:hAnsi="Arial" w:cs="Arial"/>
          <w:sz w:val="20"/>
          <w:szCs w:val="20"/>
        </w:rPr>
      </w:pPr>
    </w:p>
    <w:p w14:paraId="30EB0C76" w14:textId="027273D6" w:rsidR="000104B3" w:rsidRPr="00DB3B70" w:rsidRDefault="000104B3" w:rsidP="00DB3B70">
      <w:pPr>
        <w:spacing w:before="100" w:beforeAutospacing="1" w:after="100" w:afterAutospacing="1" w:line="360" w:lineRule="atLeast"/>
        <w:rPr>
          <w:rFonts w:ascii="Arial" w:eastAsia="Times New Roman" w:hAnsi="Arial" w:cs="Arial"/>
          <w:i/>
          <w:iCs/>
          <w:sz w:val="20"/>
          <w:szCs w:val="20"/>
        </w:rPr>
      </w:pPr>
      <w:r w:rsidRPr="00DB3B70">
        <w:rPr>
          <w:rStyle w:val="Emphasis"/>
          <w:rFonts w:ascii="Arial" w:hAnsi="Arial" w:cs="Arial"/>
          <w:i w:val="0"/>
          <w:iCs w:val="0"/>
          <w:sz w:val="20"/>
          <w:szCs w:val="20"/>
        </w:rPr>
        <w:lastRenderedPageBreak/>
        <w:t xml:space="preserve">Further details regarding specific </w:t>
      </w:r>
      <w:r w:rsidR="00E1778E" w:rsidRPr="00DB3B70">
        <w:rPr>
          <w:rStyle w:val="Emphasis"/>
          <w:rFonts w:ascii="Arial" w:hAnsi="Arial" w:cs="Arial"/>
          <w:i w:val="0"/>
          <w:iCs w:val="0"/>
          <w:sz w:val="20"/>
          <w:szCs w:val="20"/>
        </w:rPr>
        <w:t>third-party</w:t>
      </w:r>
      <w:r w:rsidRPr="00DB3B70">
        <w:rPr>
          <w:rStyle w:val="Emphasis"/>
          <w:rFonts w:ascii="Arial" w:hAnsi="Arial" w:cs="Arial"/>
          <w:i w:val="0"/>
          <w:iCs w:val="0"/>
          <w:sz w:val="20"/>
          <w:szCs w:val="20"/>
        </w:rPr>
        <w:t xml:space="preserve"> processors can be supplied on request</w:t>
      </w:r>
      <w:r w:rsidR="00B94788" w:rsidRPr="00DB3B70">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 xml:space="preserve">ere authorised research facilities would like you to take part on innovations, research, improving services </w:t>
      </w:r>
      <w:r w:rsidRPr="005E1E0E">
        <w:rPr>
          <w:rFonts w:ascii="Arial" w:hAnsi="Arial" w:cs="Arial"/>
          <w:sz w:val="20"/>
          <w:szCs w:val="20"/>
        </w:rPr>
        <w:lastRenderedPageBreak/>
        <w:t>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Pr="003F6563" w:rsidRDefault="006552C9" w:rsidP="006552C9">
      <w:pPr>
        <w:pStyle w:val="Heading2"/>
        <w:rPr>
          <w:rFonts w:ascii="Arial" w:hAnsi="Arial" w:cs="Arial"/>
          <w:color w:val="000000" w:themeColor="text1"/>
          <w:sz w:val="22"/>
          <w:szCs w:val="22"/>
        </w:rPr>
      </w:pPr>
      <w:r w:rsidRPr="003F6563">
        <w:rPr>
          <w:rFonts w:ascii="Arial" w:hAnsi="Arial" w:cs="Arial"/>
          <w:color w:val="000000" w:themeColor="text1"/>
          <w:sz w:val="22"/>
          <w:szCs w:val="22"/>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32215B51" w14:textId="01DD91F1" w:rsidR="006552C9" w:rsidRDefault="006552C9" w:rsidP="003F6563">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28956E58" w14:textId="2C348D3D" w:rsidR="006552C9" w:rsidRDefault="006552C9" w:rsidP="003F6563">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lastRenderedPageBreak/>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lastRenderedPageBreak/>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1A438821" w14:textId="2E53E005" w:rsidR="008778EE" w:rsidRPr="003F6563"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5782BE7" w14:textId="62C5DA1C" w:rsidR="008778EE" w:rsidRPr="004E2C36" w:rsidRDefault="008778EE" w:rsidP="003F6563">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1DF725B2" w14:textId="5B4D4A26" w:rsidR="006173EC" w:rsidRPr="003F6563" w:rsidRDefault="008778EE" w:rsidP="003F6563">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lastRenderedPageBreak/>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79282BB" w14:textId="3F2275D0" w:rsidR="003F3530"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lastRenderedPageBreak/>
        <w:t xml:space="preserve">where a formal court order has been issued; </w:t>
      </w:r>
    </w:p>
    <w:p w14:paraId="7F8672E0" w14:textId="6A01ECF9" w:rsidR="0020197A" w:rsidRPr="00DB3B70" w:rsidRDefault="008A351A" w:rsidP="00DB02BD">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344E6509" w14:textId="66ECE997" w:rsidR="00F80C43" w:rsidRPr="00DB3B70" w:rsidRDefault="00DB3B70" w:rsidP="0020197A">
      <w:pPr>
        <w:widowControl w:val="0"/>
      </w:pPr>
      <w:hyperlink r:id="rId51" w:history="1">
        <w:r w:rsidR="00115045" w:rsidRPr="00673BFD">
          <w:rPr>
            <w:rStyle w:val="Hyperlink"/>
          </w:rPr>
          <w:t>https://transform.england.nhs.uk/information-governance/guidance/records-management-code/</w:t>
        </w:r>
      </w:hyperlink>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lastRenderedPageBreak/>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lastRenderedPageBreak/>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22DF44FB" w14:textId="280E7685" w:rsidR="008F3418" w:rsidRPr="003F6563" w:rsidRDefault="0095022F" w:rsidP="003F6563">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0B8383DF" w14:textId="4DE58A82" w:rsidR="003A3C73" w:rsidRPr="005E1E0E" w:rsidRDefault="00DB3B70" w:rsidP="003A3C73">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712A2"/>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3F6563"/>
    <w:rsid w:val="00410F48"/>
    <w:rsid w:val="004125EC"/>
    <w:rsid w:val="00441E0D"/>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B3B70"/>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information-governance/guidance/records-management-code/"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12231</Words>
  <Characters>69717</Characters>
  <Application>Microsoft Office Word</Application>
  <DocSecurity>4</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GOODRICH, Holly (WILLINGTON SURGERY)</cp:lastModifiedBy>
  <cp:revision>2</cp:revision>
  <cp:lastPrinted>2019-06-13T09:46:00Z</cp:lastPrinted>
  <dcterms:created xsi:type="dcterms:W3CDTF">2025-03-20T15:27:00Z</dcterms:created>
  <dcterms:modified xsi:type="dcterms:W3CDTF">2025-03-20T15:27:00Z</dcterms:modified>
</cp:coreProperties>
</file>